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C9232">
      <w:pPr>
        <w:jc w:val="center"/>
        <w:rPr>
          <w:rFonts w:ascii="宋体" w:hAnsi="宋体" w:eastAsia="宋体"/>
          <w:b/>
          <w:bCs/>
          <w:sz w:val="32"/>
          <w:szCs w:val="32"/>
        </w:rPr>
      </w:pPr>
      <w:r>
        <w:rPr>
          <w:rFonts w:ascii="宋体" w:hAnsi="宋体" w:eastAsia="宋体"/>
          <w:b/>
          <w:bCs/>
          <w:sz w:val="32"/>
          <w:szCs w:val="32"/>
        </w:rPr>
        <w:t>深耕统计教学，赋能数据分析</w:t>
      </w:r>
    </w:p>
    <w:p w14:paraId="121A51F9">
      <w:pPr>
        <w:ind w:firstLine="560" w:firstLineChars="200"/>
        <w:rPr>
          <w:rFonts w:ascii="宋体" w:hAnsi="宋体" w:eastAsia="宋体"/>
          <w:sz w:val="28"/>
          <w:szCs w:val="28"/>
        </w:rPr>
      </w:pPr>
      <w:r>
        <w:rPr>
          <w:rFonts w:ascii="宋体" w:hAnsi="宋体" w:eastAsia="宋体"/>
          <w:sz w:val="28"/>
          <w:szCs w:val="28"/>
        </w:rPr>
        <w:t>为深化对高中数学新教材的理解，探索统计教学的有效路径，提升学生数据分析核心素养，</w:t>
      </w:r>
      <w:r>
        <w:rPr>
          <w:rFonts w:hint="eastAsia" w:ascii="宋体" w:hAnsi="宋体" w:eastAsia="宋体"/>
          <w:sz w:val="28"/>
          <w:szCs w:val="28"/>
        </w:rPr>
        <w:t>2026年4月14日</w:t>
      </w:r>
      <w:r>
        <w:rPr>
          <w:rFonts w:hint="eastAsia" w:ascii="宋体" w:hAnsi="宋体" w:eastAsia="宋体"/>
          <w:sz w:val="28"/>
          <w:szCs w:val="28"/>
          <w:lang w:val="en-US" w:eastAsia="zh-CN"/>
        </w:rPr>
        <w:t>下午</w:t>
      </w:r>
      <w:r>
        <w:rPr>
          <w:rFonts w:ascii="宋体" w:hAnsi="宋体" w:eastAsia="宋体"/>
          <w:sz w:val="28"/>
          <w:szCs w:val="28"/>
        </w:rPr>
        <w:t>，陈埭民族中学高中数学组围绕“列联表与独立性检验”这一主题，开展了一场扎实而富有深度的教学研讨活动。本次活动由陈鸿老师进行主备课与教学设计展示，全组教师共同参与研讨。</w:t>
      </w:r>
    </w:p>
    <w:p w14:paraId="16C76A91">
      <w:pPr>
        <w:rPr>
          <w:rFonts w:ascii="宋体" w:hAnsi="宋体" w:eastAsia="宋体"/>
          <w:b/>
          <w:bCs/>
          <w:sz w:val="28"/>
          <w:szCs w:val="28"/>
        </w:rPr>
      </w:pPr>
      <w:r>
        <w:rPr>
          <w:rFonts w:ascii="宋体" w:hAnsi="宋体" w:eastAsia="宋体"/>
          <w:b/>
          <w:bCs/>
          <w:sz w:val="28"/>
          <w:szCs w:val="28"/>
        </w:rPr>
        <w:t xml:space="preserve">一、活动概览：聚焦核心概念，创新教学设计 </w:t>
      </w:r>
    </w:p>
    <w:p w14:paraId="7B4FFD7C">
      <w:pPr>
        <w:ind w:firstLine="560" w:firstLineChars="200"/>
        <w:rPr>
          <w:rFonts w:ascii="宋体" w:hAnsi="宋体" w:eastAsia="宋体"/>
          <w:sz w:val="28"/>
          <w:szCs w:val="28"/>
        </w:rPr>
      </w:pPr>
      <w:r>
        <w:rPr>
          <w:rFonts w:ascii="宋体" w:hAnsi="宋体" w:eastAsia="宋体"/>
          <w:sz w:val="28"/>
          <w:szCs w:val="28"/>
        </w:rPr>
        <w:t>本次教研活动以人教版选择性必修三《8.3 列联表与独立性检验》为课题。陈鸿老师首先阐述了本节课的教学目标：引导学生基于2×2列联表，理解独立性检验的基本思想，掌握其基本步骤，并能够运用该方法解决简单的实际问题，从而提升数据分析能力。教学重难点被精准定位为独立性检验的基本思想与方法，以及对小概率事件（显著性水平α）的深刻理解。</w:t>
      </w:r>
    </w:p>
    <w:p w14:paraId="46BC82D2">
      <w:pPr>
        <w:rPr>
          <w:rFonts w:ascii="宋体" w:hAnsi="宋体" w:eastAsia="宋体"/>
          <w:b/>
          <w:bCs/>
          <w:sz w:val="28"/>
          <w:szCs w:val="28"/>
        </w:rPr>
      </w:pPr>
      <w:r>
        <w:rPr>
          <w:rFonts w:ascii="宋体" w:hAnsi="宋体" w:eastAsia="宋体"/>
          <w:b/>
          <w:bCs/>
          <w:sz w:val="28"/>
          <w:szCs w:val="28"/>
        </w:rPr>
        <w:t xml:space="preserve">二、环节展示：层层递进，构建完整认知体系 </w:t>
      </w:r>
    </w:p>
    <w:p w14:paraId="48F38708">
      <w:pPr>
        <w:ind w:firstLine="560" w:firstLineChars="200"/>
        <w:rPr>
          <w:rFonts w:ascii="宋体" w:hAnsi="宋体" w:eastAsia="宋体"/>
          <w:sz w:val="28"/>
          <w:szCs w:val="28"/>
        </w:rPr>
      </w:pPr>
      <w:r>
        <w:rPr>
          <w:rFonts w:ascii="宋体" w:hAnsi="宋体" w:eastAsia="宋体"/>
          <w:sz w:val="28"/>
          <w:szCs w:val="28"/>
        </w:rPr>
        <w:t>陈老师的教学设计逻辑清晰，环节紧凑，为研讨提供了丰富的素材：</w:t>
      </w:r>
    </w:p>
    <w:p w14:paraId="41902874">
      <w:pPr>
        <w:numPr>
          <w:ilvl w:val="0"/>
          <w:numId w:val="0"/>
        </w:numPr>
        <w:ind w:firstLine="562" w:firstLineChars="200"/>
        <w:rPr>
          <w:rFonts w:ascii="宋体" w:hAnsi="宋体" w:eastAsia="宋体"/>
          <w:sz w:val="28"/>
          <w:szCs w:val="28"/>
        </w:rPr>
      </w:pPr>
      <w:r>
        <w:rPr>
          <w:rFonts w:hint="eastAsia" w:ascii="宋体" w:hAnsi="宋体" w:eastAsia="宋体"/>
          <w:b/>
          <w:bCs/>
          <w:sz w:val="28"/>
          <w:szCs w:val="28"/>
          <w:lang w:val="en-US" w:eastAsia="zh-CN"/>
        </w:rPr>
        <w:t>1.</w:t>
      </w:r>
      <w:r>
        <w:rPr>
          <w:rFonts w:ascii="宋体" w:hAnsi="宋体" w:eastAsia="宋体"/>
          <w:b/>
          <w:bCs/>
          <w:sz w:val="28"/>
          <w:szCs w:val="28"/>
        </w:rPr>
        <w:t>情景引入，关联现实</w:t>
      </w:r>
      <w:r>
        <w:rPr>
          <w:rFonts w:ascii="宋体" w:hAnsi="宋体" w:eastAsia="宋体"/>
          <w:sz w:val="28"/>
          <w:szCs w:val="28"/>
        </w:rPr>
        <w:t>：教学设计从“世界无烟日”引入，提出“吸烟与肺癌等疾病是否有关系”的现实问题，引导学生关注生活中的分类变量与关联性分析，激发学习兴趣。</w:t>
      </w:r>
    </w:p>
    <w:p w14:paraId="526CCF38">
      <w:pPr>
        <w:numPr>
          <w:ilvl w:val="0"/>
          <w:numId w:val="0"/>
        </w:numPr>
        <w:ind w:firstLine="562" w:firstLineChars="200"/>
        <w:rPr>
          <w:rFonts w:ascii="宋体" w:hAnsi="宋体" w:eastAsia="宋体"/>
          <w:sz w:val="28"/>
          <w:szCs w:val="28"/>
        </w:rPr>
      </w:pPr>
      <w:r>
        <w:rPr>
          <w:rFonts w:hint="eastAsia" w:ascii="宋体" w:hAnsi="宋体" w:eastAsia="宋体"/>
          <w:b/>
          <w:bCs/>
          <w:sz w:val="28"/>
          <w:szCs w:val="28"/>
          <w:lang w:val="en-US" w:eastAsia="zh-CN"/>
        </w:rPr>
        <w:t>2.</w:t>
      </w:r>
      <w:r>
        <w:rPr>
          <w:rFonts w:ascii="宋体" w:hAnsi="宋体" w:eastAsia="宋体"/>
          <w:b/>
          <w:bCs/>
          <w:sz w:val="28"/>
          <w:szCs w:val="28"/>
        </w:rPr>
        <w:t>概念辨析，夯实基础</w:t>
      </w:r>
      <w:r>
        <w:rPr>
          <w:rFonts w:ascii="宋体" w:hAnsi="宋体" w:eastAsia="宋体"/>
          <w:sz w:val="28"/>
          <w:szCs w:val="28"/>
        </w:rPr>
        <w:t>：通过区分“人的身高”与“性别”等变量，明</w:t>
      </w:r>
      <w:r>
        <w:rPr>
          <w:rFonts w:ascii="宋体" w:hAnsi="宋体" w:eastAsia="宋体"/>
          <w:b w:val="0"/>
          <w:bCs w:val="0"/>
          <w:sz w:val="28"/>
          <w:szCs w:val="28"/>
        </w:rPr>
        <w:t>确数值变量与分类变量的定义。进而以“调查吸烟与患肺癌关系”的案例，自然引出列联表这一整理</w:t>
      </w:r>
      <w:r>
        <w:rPr>
          <w:rFonts w:ascii="宋体" w:hAnsi="宋体" w:eastAsia="宋体"/>
          <w:sz w:val="28"/>
          <w:szCs w:val="28"/>
        </w:rPr>
        <w:t>分类数据的工具，并引导学生计算不同群体的患病比例，形成初步的直观判断。</w:t>
      </w:r>
    </w:p>
    <w:p w14:paraId="33567275">
      <w:pPr>
        <w:numPr>
          <w:ilvl w:val="0"/>
          <w:numId w:val="0"/>
        </w:numPr>
        <w:ind w:firstLine="562" w:firstLineChars="200"/>
        <w:rPr>
          <w:rFonts w:ascii="宋体" w:hAnsi="宋体" w:eastAsia="宋体"/>
          <w:sz w:val="28"/>
          <w:szCs w:val="28"/>
        </w:rPr>
      </w:pPr>
      <w:r>
        <w:rPr>
          <w:rFonts w:hint="eastAsia" w:ascii="宋体" w:hAnsi="宋体" w:eastAsia="宋体"/>
          <w:b/>
          <w:bCs/>
          <w:sz w:val="28"/>
          <w:szCs w:val="28"/>
          <w:lang w:val="en-US" w:eastAsia="zh-CN"/>
        </w:rPr>
        <w:t>3.</w:t>
      </w:r>
      <w:r>
        <w:rPr>
          <w:rFonts w:ascii="宋体" w:hAnsi="宋体" w:eastAsia="宋体"/>
          <w:b/>
          <w:bCs/>
          <w:sz w:val="28"/>
          <w:szCs w:val="28"/>
        </w:rPr>
        <w:t>探究原理，深化理解</w:t>
      </w:r>
      <w:r>
        <w:rPr>
          <w:rFonts w:ascii="宋体" w:hAnsi="宋体" w:eastAsia="宋体"/>
          <w:sz w:val="28"/>
          <w:szCs w:val="28"/>
        </w:rPr>
        <w:t>：研讨重点深入到独立性检验的统计原理。通过“若两变量独立，则列联表中的观测频数与期望频数应较为接近”这一核心思想，引导学生思考如何量化“接近”程度。教学设计清晰地展示了由差值绝对值到考虑期望频数权重的卡方统计量的推导过程，并最终得出实用公式：χ</w:t>
      </w:r>
      <w:r>
        <w:rPr>
          <w:rFonts w:ascii="宋体" w:hAnsi="宋体" w:eastAsia="宋体"/>
          <w:sz w:val="28"/>
          <w:szCs w:val="28"/>
          <w:vertAlign w:val="superscript"/>
        </w:rPr>
        <w:t>2</w:t>
      </w:r>
      <w:r>
        <w:rPr>
          <w:rFonts w:ascii="宋体" w:hAnsi="宋体" w:eastAsia="宋体"/>
          <w:sz w:val="28"/>
          <w:szCs w:val="28"/>
        </w:rPr>
        <w:t>=(a+b)(c+d)(a+c)(b+d)</w:t>
      </w:r>
      <w:r>
        <w:rPr>
          <w:rFonts w:ascii="宋体" w:hAnsi="宋体" w:eastAsia="宋体"/>
          <w:sz w:val="28"/>
          <w:szCs w:val="28"/>
          <w:vertAlign w:val="superscript"/>
        </w:rPr>
        <w:t>n</w:t>
      </w:r>
      <w:r>
        <w:rPr>
          <w:rFonts w:ascii="宋体" w:hAnsi="宋体" w:eastAsia="宋体"/>
          <w:sz w:val="28"/>
          <w:szCs w:val="28"/>
        </w:rPr>
        <w:t>(ad</w:t>
      </w:r>
      <w:r>
        <w:rPr>
          <w:rFonts w:ascii="Cambria Math" w:hAnsi="Cambria Math" w:eastAsia="宋体" w:cs="Cambria Math"/>
          <w:sz w:val="28"/>
          <w:szCs w:val="28"/>
        </w:rPr>
        <w:t>−</w:t>
      </w:r>
      <w:r>
        <w:rPr>
          <w:rFonts w:ascii="宋体" w:hAnsi="宋体" w:eastAsia="宋体"/>
          <w:sz w:val="28"/>
          <w:szCs w:val="28"/>
        </w:rPr>
        <w:t>bc)</w:t>
      </w:r>
      <w:r>
        <w:rPr>
          <w:rFonts w:ascii="宋体" w:hAnsi="宋体" w:eastAsia="宋体"/>
          <w:sz w:val="28"/>
          <w:szCs w:val="28"/>
          <w:vertAlign w:val="superscript"/>
        </w:rPr>
        <w:t>2</w:t>
      </w:r>
      <w:r>
        <w:rPr>
          <w:rFonts w:ascii="Times New Roman" w:hAnsi="Times New Roman" w:eastAsia="宋体" w:cs="Times New Roman"/>
          <w:sz w:val="28"/>
          <w:szCs w:val="28"/>
        </w:rPr>
        <w:t>​</w:t>
      </w:r>
      <w:r>
        <w:rPr>
          <w:rFonts w:ascii="宋体" w:hAnsi="宋体" w:eastAsia="宋体"/>
          <w:sz w:val="28"/>
          <w:szCs w:val="28"/>
        </w:rPr>
        <w:t>。与会教师一致认为，这一推导过程的呈现有助于学生突破“知其然不知其所以然”的困境。</w:t>
      </w:r>
    </w:p>
    <w:p w14:paraId="1671C78D">
      <w:pPr>
        <w:numPr>
          <w:ilvl w:val="0"/>
          <w:numId w:val="0"/>
        </w:numPr>
        <w:ind w:firstLine="562" w:firstLineChars="200"/>
        <w:rPr>
          <w:rFonts w:ascii="宋体" w:hAnsi="宋体" w:eastAsia="宋体"/>
          <w:sz w:val="28"/>
          <w:szCs w:val="28"/>
        </w:rPr>
      </w:pPr>
      <w:r>
        <w:rPr>
          <w:rFonts w:hint="eastAsia" w:ascii="宋体" w:hAnsi="宋体" w:eastAsia="宋体"/>
          <w:b/>
          <w:bCs/>
          <w:sz w:val="28"/>
          <w:szCs w:val="28"/>
          <w:lang w:val="en-US" w:eastAsia="zh-CN"/>
        </w:rPr>
        <w:t>4.</w:t>
      </w:r>
      <w:r>
        <w:rPr>
          <w:rFonts w:ascii="宋体" w:hAnsi="宋体" w:eastAsia="宋体"/>
          <w:b/>
          <w:bCs/>
          <w:sz w:val="28"/>
          <w:szCs w:val="28"/>
        </w:rPr>
        <w:t>归纳新知，明确规则</w:t>
      </w:r>
      <w:r>
        <w:rPr>
          <w:rFonts w:ascii="宋体" w:hAnsi="宋体" w:eastAsia="宋体"/>
          <w:sz w:val="28"/>
          <w:szCs w:val="28"/>
        </w:rPr>
        <w:t>：在明确卡方统计量的意义后，活动资料系统介绍</w:t>
      </w:r>
      <w:r>
        <w:rPr>
          <w:rFonts w:ascii="宋体" w:hAnsi="宋体" w:eastAsia="宋体"/>
          <w:b w:val="0"/>
          <w:bCs w:val="0"/>
          <w:sz w:val="28"/>
          <w:szCs w:val="28"/>
        </w:rPr>
        <w:t>了独立性检验的步骤：</w:t>
      </w:r>
      <w:r>
        <w:rPr>
          <w:rFonts w:ascii="宋体" w:hAnsi="宋体" w:eastAsia="宋体"/>
          <w:sz w:val="28"/>
          <w:szCs w:val="28"/>
        </w:rPr>
        <w:t>提出零假设（H</w:t>
      </w:r>
      <w:r>
        <w:rPr>
          <w:rFonts w:ascii="Cambria Math" w:hAnsi="Cambria Math" w:eastAsia="宋体" w:cs="Cambria Math"/>
          <w:sz w:val="28"/>
          <w:szCs w:val="28"/>
        </w:rPr>
        <w:t>₀</w:t>
      </w:r>
      <w:r>
        <w:rPr>
          <w:rFonts w:ascii="宋体" w:hAnsi="宋体" w:eastAsia="宋体"/>
          <w:sz w:val="28"/>
          <w:szCs w:val="28"/>
        </w:rPr>
        <w:t>）、计算卡方值、与给定显著性水平α下的临界值比较、作出推断结论。常用的小概率值α与临界值表的解读，成为学生进行判断的关键依据。</w:t>
      </w:r>
    </w:p>
    <w:p w14:paraId="677EEC57">
      <w:pPr>
        <w:numPr>
          <w:ilvl w:val="0"/>
          <w:numId w:val="0"/>
        </w:numPr>
        <w:ind w:firstLine="562" w:firstLineChars="200"/>
        <w:rPr>
          <w:rFonts w:ascii="宋体" w:hAnsi="宋体" w:eastAsia="宋体"/>
          <w:sz w:val="28"/>
          <w:szCs w:val="28"/>
        </w:rPr>
      </w:pPr>
      <w:r>
        <w:rPr>
          <w:rFonts w:hint="eastAsia" w:ascii="宋体" w:hAnsi="宋体" w:eastAsia="宋体"/>
          <w:b/>
          <w:bCs/>
          <w:sz w:val="28"/>
          <w:szCs w:val="28"/>
          <w:lang w:val="en-US" w:eastAsia="zh-CN"/>
        </w:rPr>
        <w:t>5.</w:t>
      </w:r>
      <w:r>
        <w:rPr>
          <w:rFonts w:ascii="宋体" w:hAnsi="宋体" w:eastAsia="宋体"/>
          <w:b/>
          <w:bCs/>
          <w:sz w:val="28"/>
          <w:szCs w:val="28"/>
        </w:rPr>
        <w:t>例题巩固，学以致用</w:t>
      </w:r>
      <w:r>
        <w:rPr>
          <w:rFonts w:ascii="宋体" w:hAnsi="宋体" w:eastAsia="宋体"/>
          <w:sz w:val="28"/>
          <w:szCs w:val="28"/>
        </w:rPr>
        <w:t>：研讨中展示了多道层次分明的例题与练习题</w:t>
      </w:r>
      <w:r>
        <w:rPr>
          <w:rFonts w:hint="eastAsia" w:ascii="宋体" w:hAnsi="宋体" w:eastAsia="宋体"/>
          <w:sz w:val="28"/>
          <w:szCs w:val="28"/>
          <w:lang w:eastAsia="zh-CN"/>
        </w:rPr>
        <w:t>。</w:t>
      </w:r>
      <w:r>
        <w:rPr>
          <w:rFonts w:ascii="宋体" w:hAnsi="宋体" w:eastAsia="宋体"/>
          <w:b w:val="0"/>
          <w:bCs w:val="0"/>
          <w:sz w:val="28"/>
          <w:szCs w:val="28"/>
        </w:rPr>
        <w:t>吸烟与肺癌案例通过</w:t>
      </w:r>
      <w:r>
        <w:rPr>
          <w:rFonts w:ascii="宋体" w:hAnsi="宋体" w:eastAsia="宋体"/>
          <w:sz w:val="28"/>
          <w:szCs w:val="28"/>
        </w:rPr>
        <w:t>计算得到极大的卡方值（约56.632），在α=0.001水平上拒绝零假设，得出吸烟与患肺癌有关的强结论。</w:t>
      </w:r>
      <w:r>
        <w:rPr>
          <w:rFonts w:ascii="宋体" w:hAnsi="宋体" w:eastAsia="宋体"/>
          <w:b w:val="0"/>
          <w:bCs w:val="0"/>
          <w:sz w:val="28"/>
          <w:szCs w:val="28"/>
        </w:rPr>
        <w:t>校际成绩对比案例先后通过频率直观比较和正式的卡方检验两种方式</w:t>
      </w:r>
      <w:r>
        <w:rPr>
          <w:rFonts w:ascii="宋体" w:hAnsi="宋体" w:eastAsia="宋体"/>
          <w:sz w:val="28"/>
          <w:szCs w:val="28"/>
        </w:rPr>
        <w:t>分析两校学生数学成绩优秀率差异。</w:t>
      </w:r>
      <w:r>
        <w:rPr>
          <w:rFonts w:hint="eastAsia" w:ascii="宋体" w:hAnsi="宋体" w:eastAsia="宋体"/>
          <w:sz w:val="28"/>
          <w:szCs w:val="28"/>
          <w:lang w:val="en-US" w:eastAsia="zh-CN"/>
        </w:rPr>
        <w:t>练习</w:t>
      </w:r>
      <w:r>
        <w:rPr>
          <w:rFonts w:ascii="宋体" w:hAnsi="宋体" w:eastAsia="宋体"/>
          <w:sz w:val="28"/>
          <w:szCs w:val="28"/>
        </w:rPr>
        <w:t>中通过频率高低直接推测概率大小</w:t>
      </w:r>
      <w:r>
        <w:rPr>
          <w:rFonts w:hint="eastAsia" w:ascii="宋体" w:hAnsi="宋体" w:eastAsia="宋体"/>
          <w:sz w:val="28"/>
          <w:szCs w:val="28"/>
          <w:lang w:eastAsia="zh-CN"/>
        </w:rPr>
        <w:t>，</w:t>
      </w:r>
      <w:r>
        <w:rPr>
          <w:rFonts w:ascii="宋体" w:hAnsi="宋体" w:eastAsia="宋体"/>
          <w:sz w:val="28"/>
          <w:szCs w:val="28"/>
        </w:rPr>
        <w:t>通过计算卡方值（约0.837），在α=0.1的水平</w:t>
      </w:r>
      <w:r>
        <w:rPr>
          <w:rFonts w:ascii="宋体" w:hAnsi="宋体" w:eastAsia="宋体"/>
          <w:b w:val="0"/>
          <w:bCs w:val="0"/>
          <w:sz w:val="28"/>
          <w:szCs w:val="28"/>
        </w:rPr>
        <w:t>上没有充分证据推断</w:t>
      </w:r>
      <w:r>
        <w:rPr>
          <w:rFonts w:ascii="宋体" w:hAnsi="宋体" w:eastAsia="宋体"/>
          <w:sz w:val="28"/>
          <w:szCs w:val="28"/>
        </w:rPr>
        <w:t>两校优秀率有差异。这一对比生动揭示了“感觉有差异”与“统计上显著”的区别，强调了独立性检验的严谨性。</w:t>
      </w:r>
    </w:p>
    <w:p w14:paraId="59060876">
      <w:pPr>
        <w:rPr>
          <w:rFonts w:ascii="宋体" w:hAnsi="宋体" w:eastAsia="宋体"/>
          <w:b/>
          <w:bCs/>
          <w:sz w:val="28"/>
          <w:szCs w:val="28"/>
        </w:rPr>
      </w:pPr>
      <w:r>
        <w:rPr>
          <w:rFonts w:ascii="宋体" w:hAnsi="宋体" w:eastAsia="宋体"/>
          <w:b/>
          <w:bCs/>
          <w:sz w:val="28"/>
          <w:szCs w:val="28"/>
        </w:rPr>
        <w:t xml:space="preserve">三、研讨共识与教学启示 </w:t>
      </w:r>
    </w:p>
    <w:p w14:paraId="577F72F4">
      <w:pPr>
        <w:ind w:firstLine="560" w:firstLineChars="200"/>
        <w:rPr>
          <w:rFonts w:ascii="宋体" w:hAnsi="宋体" w:eastAsia="宋体"/>
          <w:sz w:val="28"/>
          <w:szCs w:val="28"/>
        </w:rPr>
      </w:pPr>
      <w:r>
        <w:rPr>
          <w:rFonts w:ascii="宋体" w:hAnsi="宋体" w:eastAsia="宋体"/>
          <w:sz w:val="28"/>
          <w:szCs w:val="28"/>
        </w:rPr>
        <w:t>在观摩教学设计与研讨资料后，教研组教师进行了热烈讨论，并形成以下共识：</w:t>
      </w:r>
    </w:p>
    <w:p w14:paraId="4F69DD8C">
      <w:pPr>
        <w:numPr>
          <w:ilvl w:val="0"/>
          <w:numId w:val="0"/>
        </w:numPr>
        <w:ind w:firstLine="562" w:firstLineChars="200"/>
        <w:rPr>
          <w:rFonts w:ascii="宋体" w:hAnsi="宋体" w:eastAsia="宋体"/>
          <w:sz w:val="28"/>
          <w:szCs w:val="28"/>
        </w:rPr>
      </w:pPr>
      <w:r>
        <w:rPr>
          <w:rFonts w:hint="eastAsia" w:ascii="宋体" w:hAnsi="宋体" w:eastAsia="宋体"/>
          <w:b/>
          <w:bCs/>
          <w:sz w:val="28"/>
          <w:szCs w:val="28"/>
          <w:lang w:val="en-US" w:eastAsia="zh-CN"/>
        </w:rPr>
        <w:t>1.</w:t>
      </w:r>
      <w:r>
        <w:rPr>
          <w:rFonts w:ascii="宋体" w:hAnsi="宋体" w:eastAsia="宋体"/>
          <w:b/>
          <w:bCs/>
          <w:sz w:val="28"/>
          <w:szCs w:val="28"/>
        </w:rPr>
        <w:t>突出统计思想，超越公式计算</w:t>
      </w:r>
      <w:r>
        <w:rPr>
          <w:rFonts w:ascii="宋体" w:hAnsi="宋体" w:eastAsia="宋体"/>
          <w:sz w:val="28"/>
          <w:szCs w:val="28"/>
        </w:rPr>
        <w:t>：教学的核心在于让学生理解独立性检验的“反证法”思想——先假设变量独立（H</w:t>
      </w:r>
      <w:r>
        <w:rPr>
          <w:rFonts w:ascii="Cambria Math" w:hAnsi="Cambria Math" w:eastAsia="宋体" w:cs="Cambria Math"/>
          <w:sz w:val="28"/>
          <w:szCs w:val="28"/>
        </w:rPr>
        <w:t>₀</w:t>
      </w:r>
      <w:r>
        <w:rPr>
          <w:rFonts w:ascii="宋体" w:hAnsi="宋体" w:eastAsia="宋体"/>
          <w:sz w:val="28"/>
          <w:szCs w:val="28"/>
        </w:rPr>
        <w:t>），再寻找基于小概率原理的反驳证据。要避免将教学简化为机械的“代公式、查表格、比大小”。</w:t>
      </w:r>
    </w:p>
    <w:p w14:paraId="2B6514B5">
      <w:pPr>
        <w:numPr>
          <w:ilvl w:val="0"/>
          <w:numId w:val="0"/>
        </w:numPr>
        <w:ind w:firstLine="562" w:firstLineChars="200"/>
        <w:rPr>
          <w:rFonts w:ascii="宋体" w:hAnsi="宋体" w:eastAsia="宋体"/>
          <w:sz w:val="28"/>
          <w:szCs w:val="28"/>
        </w:rPr>
      </w:pPr>
      <w:r>
        <w:rPr>
          <w:rFonts w:hint="eastAsia" w:ascii="宋体" w:hAnsi="宋体" w:eastAsia="宋体"/>
          <w:b/>
          <w:bCs/>
          <w:sz w:val="28"/>
          <w:szCs w:val="28"/>
          <w:lang w:val="en-US" w:eastAsia="zh-CN"/>
        </w:rPr>
        <w:t>2.</w:t>
      </w:r>
      <w:r>
        <w:rPr>
          <w:rFonts w:ascii="宋体" w:hAnsi="宋体" w:eastAsia="宋体"/>
          <w:b/>
          <w:bCs/>
          <w:sz w:val="28"/>
          <w:szCs w:val="28"/>
        </w:rPr>
        <w:t>强化实际应用，培养数据意识</w:t>
      </w:r>
      <w:r>
        <w:rPr>
          <w:rFonts w:ascii="宋体" w:hAnsi="宋体" w:eastAsia="宋体"/>
          <w:sz w:val="28"/>
          <w:szCs w:val="28"/>
        </w:rPr>
        <w:t>：通过“吸烟与健康”、“体育锻炼与成绩”、“校际对比”等真实、贴近学生生活的案例，引导学生用统计的眼光观察世界，用数据的方法分析问题，切实提升数据分析素养。</w:t>
      </w:r>
    </w:p>
    <w:p w14:paraId="5FD83D37">
      <w:pPr>
        <w:numPr>
          <w:ilvl w:val="0"/>
          <w:numId w:val="0"/>
        </w:numPr>
        <w:ind w:firstLine="562" w:firstLineChars="200"/>
        <w:rPr>
          <w:rFonts w:ascii="宋体" w:hAnsi="宋体" w:eastAsia="宋体"/>
          <w:sz w:val="28"/>
          <w:szCs w:val="28"/>
        </w:rPr>
      </w:pPr>
      <w:r>
        <w:rPr>
          <w:rFonts w:hint="eastAsia" w:ascii="宋体" w:hAnsi="宋体" w:eastAsia="宋体"/>
          <w:b/>
          <w:bCs/>
          <w:sz w:val="28"/>
          <w:szCs w:val="28"/>
          <w:lang w:val="en-US" w:eastAsia="zh-CN"/>
        </w:rPr>
        <w:t>3.</w:t>
      </w:r>
      <w:r>
        <w:rPr>
          <w:rFonts w:ascii="宋体" w:hAnsi="宋体" w:eastAsia="宋体"/>
          <w:b/>
          <w:bCs/>
          <w:sz w:val="28"/>
          <w:szCs w:val="28"/>
        </w:rPr>
        <w:t>注重对比辨析，深化概念理解</w:t>
      </w:r>
      <w:r>
        <w:rPr>
          <w:rFonts w:ascii="宋体" w:hAnsi="宋体" w:eastAsia="宋体"/>
          <w:sz w:val="28"/>
          <w:szCs w:val="28"/>
        </w:rPr>
        <w:t>：如频率估计与假设检验的对比，不同显著性水平α导致不同结论的对比，能帮助学生更精准地把握独立性检验的推断特性和结论的或然性。</w:t>
      </w:r>
    </w:p>
    <w:p w14:paraId="05B1628B">
      <w:pPr>
        <w:numPr>
          <w:ilvl w:val="0"/>
          <w:numId w:val="0"/>
        </w:numPr>
        <w:ind w:firstLine="562" w:firstLineChars="200"/>
        <w:rPr>
          <w:rFonts w:ascii="宋体" w:hAnsi="宋体" w:eastAsia="宋体"/>
          <w:sz w:val="28"/>
          <w:szCs w:val="28"/>
        </w:rPr>
      </w:pPr>
      <w:r>
        <w:rPr>
          <w:rFonts w:hint="eastAsia" w:ascii="宋体" w:hAnsi="宋体" w:eastAsia="宋体"/>
          <w:b/>
          <w:bCs/>
          <w:sz w:val="28"/>
          <w:szCs w:val="28"/>
          <w:lang w:val="en-US" w:eastAsia="zh-CN"/>
        </w:rPr>
        <w:t>4.</w:t>
      </w:r>
      <w:r>
        <w:rPr>
          <w:rFonts w:ascii="宋体" w:hAnsi="宋体" w:eastAsia="宋体"/>
          <w:b/>
          <w:bCs/>
          <w:sz w:val="28"/>
          <w:szCs w:val="28"/>
        </w:rPr>
        <w:t>规范表达训练，提升学科素养</w:t>
      </w:r>
      <w:r>
        <w:rPr>
          <w:rFonts w:ascii="宋体" w:hAnsi="宋体" w:eastAsia="宋体"/>
          <w:sz w:val="28"/>
          <w:szCs w:val="28"/>
        </w:rPr>
        <w:t>：在教学过程中，应严格要求学生规范书写零假设、计算过程、对比依据及最终结论，培养严谨、科学的数学表达习惯。</w:t>
      </w:r>
    </w:p>
    <w:p w14:paraId="011E0FC5">
      <w:pPr>
        <w:rPr>
          <w:rFonts w:ascii="宋体" w:hAnsi="宋体" w:eastAsia="宋体"/>
          <w:b/>
          <w:bCs/>
          <w:sz w:val="28"/>
          <w:szCs w:val="28"/>
        </w:rPr>
      </w:pPr>
      <w:r>
        <w:rPr>
          <w:rFonts w:ascii="宋体" w:hAnsi="宋体" w:eastAsia="宋体"/>
          <w:b/>
          <w:bCs/>
          <w:sz w:val="28"/>
          <w:szCs w:val="28"/>
        </w:rPr>
        <w:t xml:space="preserve">四、活动总结 </w:t>
      </w:r>
    </w:p>
    <w:p w14:paraId="794F9E8D">
      <w:pPr>
        <w:ind w:firstLine="560" w:firstLineChars="200"/>
        <w:rPr>
          <w:rFonts w:ascii="宋体" w:hAnsi="宋体" w:eastAsia="宋体"/>
          <w:sz w:val="28"/>
          <w:szCs w:val="28"/>
        </w:rPr>
      </w:pPr>
      <w:r>
        <w:rPr>
          <w:rFonts w:ascii="宋体" w:hAnsi="宋体" w:eastAsia="宋体"/>
          <w:sz w:val="28"/>
          <w:szCs w:val="28"/>
        </w:rPr>
        <w:t>本次教研活动通过对“列联表与独立性检验”一课的深度备课与研讨，不仅完善了本节课的教学设计，更促进了全组教师对高中统计教学理念的更新与把握。活动聚焦于如何将抽象的统计思想转化为学生可理解、可操作、可应用的认知结构，为今后在课堂教学中有效落实数据分析素养提供了扎实的范本与宝贵的经验。陈埭民族中学高中数学组将继续以研促教，引导学生在数据驱动的时代，学会用数学的思维思考现实世界。</w:t>
      </w:r>
    </w:p>
    <w:p w14:paraId="49EB2FBB">
      <w:pPr>
        <w:ind w:firstLine="560" w:firstLineChars="200"/>
        <w:jc w:val="right"/>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图文：高中数学教研组</w:t>
      </w:r>
    </w:p>
    <w:p w14:paraId="67F0A469">
      <w:pPr>
        <w:ind w:firstLine="560" w:firstLineChars="200"/>
        <w:jc w:val="right"/>
        <w:rPr>
          <w:rFonts w:hint="eastAsia" w:ascii="宋体" w:hAnsi="宋体" w:eastAsia="宋体"/>
          <w:sz w:val="28"/>
          <w:szCs w:val="28"/>
          <w:lang w:val="en-US" w:eastAsia="zh-CN"/>
        </w:rPr>
      </w:pPr>
      <w:r>
        <w:rPr>
          <w:rFonts w:hint="eastAsia" w:ascii="宋体" w:hAnsi="宋体" w:eastAsia="宋体"/>
          <w:sz w:val="28"/>
          <w:szCs w:val="28"/>
          <w:lang w:val="en-US" w:eastAsia="zh-CN"/>
        </w:rPr>
        <w:t>一审：温博</w:t>
      </w:r>
    </w:p>
    <w:p w14:paraId="652196CB">
      <w:pPr>
        <w:ind w:firstLine="560" w:firstLineChars="200"/>
        <w:jc w:val="right"/>
        <w:rPr>
          <w:rFonts w:hint="eastAsia" w:ascii="宋体" w:hAnsi="宋体" w:eastAsia="宋体"/>
          <w:sz w:val="28"/>
          <w:szCs w:val="28"/>
          <w:lang w:val="en-US" w:eastAsia="zh-CN"/>
        </w:rPr>
      </w:pPr>
      <w:r>
        <w:rPr>
          <w:rFonts w:hint="eastAsia" w:ascii="宋体" w:hAnsi="宋体" w:eastAsia="宋体"/>
          <w:sz w:val="28"/>
          <w:szCs w:val="28"/>
          <w:lang w:val="en-US" w:eastAsia="zh-CN"/>
        </w:rPr>
        <w:t>二审：莫洪君</w:t>
      </w:r>
    </w:p>
    <w:p w14:paraId="62982676">
      <w:pPr>
        <w:ind w:firstLine="560" w:firstLineChars="200"/>
        <w:jc w:val="right"/>
        <w:rPr>
          <w:rFonts w:hint="default" w:ascii="宋体" w:hAnsi="宋体" w:eastAsia="宋体"/>
          <w:sz w:val="28"/>
          <w:szCs w:val="28"/>
          <w:lang w:val="en-US" w:eastAsia="zh-CN"/>
        </w:rPr>
      </w:pPr>
      <w:r>
        <w:rPr>
          <w:rFonts w:hint="eastAsia" w:ascii="宋体" w:hAnsi="宋体" w:eastAsia="宋体"/>
          <w:sz w:val="28"/>
          <w:szCs w:val="28"/>
          <w:lang w:val="en-US" w:eastAsia="zh-CN"/>
        </w:rPr>
        <w:t>三审：邹文耀</w:t>
      </w:r>
    </w:p>
    <w:p w14:paraId="1E0616CE">
      <w:pPr>
        <w:jc w:val="center"/>
        <w:rPr>
          <w:rFonts w:hint="eastAsia" w:ascii="宋体" w:hAnsi="宋体" w:eastAsia="宋体"/>
          <w:sz w:val="28"/>
          <w:szCs w:val="28"/>
          <w:lang w:eastAsia="zh-CN"/>
        </w:rPr>
      </w:pPr>
      <w:r>
        <w:rPr>
          <w:rFonts w:hint="eastAsia" w:ascii="宋体" w:hAnsi="宋体" w:eastAsia="宋体"/>
          <w:sz w:val="28"/>
          <w:szCs w:val="28"/>
          <w:lang w:eastAsia="zh-CN"/>
        </w:rPr>
        <w:drawing>
          <wp:inline distT="0" distB="0" distL="114300" distR="114300">
            <wp:extent cx="5266690" cy="2962910"/>
            <wp:effectExtent l="0" t="0" r="10160" b="8890"/>
            <wp:docPr id="1" name="图片 1" descr="图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一"/>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p>
    <w:p w14:paraId="6244F27E">
      <w:pPr>
        <w:jc w:val="center"/>
        <w:rPr>
          <w:rFonts w:hint="eastAsia" w:ascii="宋体" w:hAnsi="宋体" w:eastAsia="宋体"/>
          <w:sz w:val="28"/>
          <w:szCs w:val="28"/>
          <w:lang w:eastAsia="zh-CN"/>
        </w:rPr>
      </w:pPr>
      <w:r>
        <w:rPr>
          <w:rFonts w:hint="eastAsia" w:ascii="宋体" w:hAnsi="宋体" w:eastAsia="宋体"/>
          <w:sz w:val="28"/>
          <w:szCs w:val="28"/>
          <w:lang w:eastAsia="zh-CN"/>
        </w:rPr>
        <w:drawing>
          <wp:inline distT="0" distB="0" distL="114300" distR="114300">
            <wp:extent cx="5266690" cy="2962910"/>
            <wp:effectExtent l="0" t="0" r="10160" b="8890"/>
            <wp:docPr id="2" name="图片 2"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
                    <pic:cNvPicPr>
                      <a:picLocks noChangeAspect="1"/>
                    </pic:cNvPicPr>
                  </pic:nvPicPr>
                  <pic:blipFill>
                    <a:blip r:embed="rId5"/>
                    <a:stretch>
                      <a:fillRect/>
                    </a:stretch>
                  </pic:blipFill>
                  <pic:spPr>
                    <a:xfrm>
                      <a:off x="0" y="0"/>
                      <a:ext cx="5266690" cy="2962910"/>
                    </a:xfrm>
                    <a:prstGeom prst="rect">
                      <a:avLst/>
                    </a:prstGeom>
                  </pic:spPr>
                </pic:pic>
              </a:graphicData>
            </a:graphic>
          </wp:inline>
        </w:drawing>
      </w:r>
    </w:p>
    <w:p w14:paraId="2492030F">
      <w:pPr>
        <w:jc w:val="center"/>
        <w:rPr>
          <w:rFonts w:hint="eastAsia" w:ascii="宋体" w:hAnsi="宋体" w:eastAsia="宋体"/>
          <w:sz w:val="28"/>
          <w:szCs w:val="28"/>
          <w:lang w:eastAsia="zh-CN"/>
        </w:rPr>
      </w:pPr>
      <w:bookmarkStart w:id="0" w:name="_GoBack"/>
      <w:r>
        <w:rPr>
          <w:rFonts w:hint="eastAsia" w:ascii="宋体" w:hAnsi="宋体" w:eastAsia="宋体"/>
          <w:sz w:val="28"/>
          <w:szCs w:val="28"/>
          <w:lang w:eastAsia="zh-CN"/>
        </w:rPr>
        <w:drawing>
          <wp:inline distT="0" distB="0" distL="114300" distR="114300">
            <wp:extent cx="5266690" cy="2962910"/>
            <wp:effectExtent l="0" t="0" r="10160" b="8890"/>
            <wp:docPr id="3" name="图片 3" descr="图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三"/>
                    <pic:cNvPicPr>
                      <a:picLocks noChangeAspect="1"/>
                    </pic:cNvPicPr>
                  </pic:nvPicPr>
                  <pic:blipFill>
                    <a:blip r:embed="rId6"/>
                    <a:stretch>
                      <a:fillRect/>
                    </a:stretch>
                  </pic:blipFill>
                  <pic:spPr>
                    <a:xfrm>
                      <a:off x="0" y="0"/>
                      <a:ext cx="5266690" cy="2962910"/>
                    </a:xfrm>
                    <a:prstGeom prst="rect">
                      <a:avLst/>
                    </a:prstGeom>
                  </pic:spPr>
                </pic:pic>
              </a:graphicData>
            </a:graphic>
          </wp:inline>
        </w:drawing>
      </w:r>
      <w:bookmarkEnd w:id="0"/>
    </w:p>
    <w:sectPr>
      <w:pgSz w:w="16838" w:h="23811"/>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F43"/>
    <w:rsid w:val="006D3080"/>
    <w:rsid w:val="00A46F43"/>
    <w:rsid w:val="00EF0378"/>
    <w:rsid w:val="00F67CC0"/>
    <w:rsid w:val="00F70071"/>
    <w:rsid w:val="1702352F"/>
    <w:rsid w:val="21D95D87"/>
    <w:rsid w:val="24494D37"/>
    <w:rsid w:val="5359615D"/>
    <w:rsid w:val="5F884ABA"/>
    <w:rsid w:val="5FEA1BED"/>
    <w:rsid w:val="65717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szCs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1663</Words>
  <Characters>1731</Characters>
  <Lines>13</Lines>
  <Paragraphs>3</Paragraphs>
  <TotalTime>14</TotalTime>
  <ScaleCrop>false</ScaleCrop>
  <LinksUpToDate>false</LinksUpToDate>
  <CharactersWithSpaces>1751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2026-04-14T13:24:00Z</dcterms:created>
  <dc:creator>zikai wu</dc:creator>
  <cp:lastModifiedBy>嗯。过。</cp:lastModifiedBy>
  <dcterms:modified xsi:type="dcterms:W3CDTF">2026-04-16T03:23:06Z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eyJoZGlkIjoiZTczZTFiYjRlMjFiYzk1MjU3ZDI5MjYzNmI0N2JkNDAiLCJ1c2VySWQiOiI1NzQyNjUxODgifQ==</vt:lpwstr>
  </property>
  <property fmtid="{D5CDD505-2E9C-101B-9397-08002B2CF9AE}" pid="3" name="KSOProductBuildVer">
    <vt:lpwstr>2052-12.1.0.25225</vt:lpwstr>
  </property>
  <property fmtid="{D5CDD505-2E9C-101B-9397-08002B2CF9AE}" pid="4" name="ICV">
    <vt:lpwstr>8461EF9F43A04E489CF9174DEB096E83_12</vt:lpwstr>
  </property>
</Properties>
</file>