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2C1066">
      <w:pPr>
        <w:spacing w:line="360" w:lineRule="auto"/>
        <w:jc w:val="center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活字印古今，文言启新思</w:t>
      </w:r>
    </w:p>
    <w:p w14:paraId="65A8ABFD">
      <w:pPr>
        <w:spacing w:line="360" w:lineRule="auto"/>
        <w:jc w:val="center"/>
        <w:rPr>
          <w:rFonts w:hint="default" w:eastAsiaTheme="minor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</w:rPr>
        <w:t>——</w:t>
      </w:r>
      <w:r>
        <w:rPr>
          <w:rFonts w:hint="eastAsia"/>
          <w:b/>
          <w:bCs/>
          <w:sz w:val="28"/>
          <w:szCs w:val="36"/>
          <w:lang w:val="en-US" w:eastAsia="zh-CN"/>
        </w:rPr>
        <w:t>2025年春第十五周陈埭民族中学初中语文视导听课活动报道</w:t>
      </w:r>
    </w:p>
    <w:p w14:paraId="331A9ECE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为了提升教学效率，推动“和助五学”教学模式建构、课程思政与心理健康教育渗透、“和合教研”文化建设，促进青年教师专业成长，2025年5月</w:t>
      </w:r>
      <w:r>
        <w:rPr>
          <w:rFonts w:hint="eastAsia"/>
          <w:sz w:val="24"/>
          <w:szCs w:val="32"/>
          <w:lang w:val="en-US" w:eastAsia="zh-CN"/>
        </w:rPr>
        <w:t>26</w:t>
      </w:r>
      <w:r>
        <w:rPr>
          <w:rFonts w:hint="eastAsia"/>
          <w:sz w:val="24"/>
          <w:szCs w:val="32"/>
        </w:rPr>
        <w:t>日上午，学校教学组织对初中语文组</w:t>
      </w:r>
      <w:r>
        <w:rPr>
          <w:rFonts w:hint="eastAsia"/>
          <w:sz w:val="24"/>
          <w:szCs w:val="32"/>
          <w:lang w:val="en-US" w:eastAsia="zh-CN"/>
        </w:rPr>
        <w:t>张小蓝</w:t>
      </w:r>
      <w:r>
        <w:rPr>
          <w:rFonts w:hint="eastAsia"/>
          <w:sz w:val="24"/>
          <w:szCs w:val="32"/>
        </w:rPr>
        <w:t>老师进行教学视导。</w:t>
      </w:r>
      <w:r>
        <w:rPr>
          <w:rFonts w:hint="eastAsia"/>
          <w:sz w:val="24"/>
          <w:szCs w:val="32"/>
          <w:lang w:val="en-US" w:eastAsia="zh-CN"/>
        </w:rPr>
        <w:t>张小蓝</w:t>
      </w:r>
      <w:r>
        <w:rPr>
          <w:rFonts w:hint="eastAsia"/>
          <w:sz w:val="24"/>
          <w:szCs w:val="32"/>
        </w:rPr>
        <w:t>老师在</w:t>
      </w:r>
      <w:r>
        <w:rPr>
          <w:rFonts w:hint="eastAsia"/>
          <w:sz w:val="24"/>
          <w:szCs w:val="32"/>
          <w:lang w:val="en-US" w:eastAsia="zh-CN"/>
        </w:rPr>
        <w:t>初一六</w:t>
      </w:r>
      <w:r>
        <w:rPr>
          <w:rFonts w:hint="eastAsia"/>
          <w:sz w:val="24"/>
          <w:szCs w:val="32"/>
        </w:rPr>
        <w:t>班开展汇报课，邹文耀</w:t>
      </w:r>
      <w:r>
        <w:rPr>
          <w:rFonts w:hint="eastAsia"/>
          <w:sz w:val="24"/>
          <w:szCs w:val="32"/>
          <w:lang w:val="en-US" w:eastAsia="zh-CN"/>
        </w:rPr>
        <w:t>副校</w:t>
      </w:r>
      <w:bookmarkStart w:id="0" w:name="_GoBack"/>
      <w:bookmarkEnd w:id="0"/>
      <w:r>
        <w:rPr>
          <w:rFonts w:hint="eastAsia"/>
          <w:sz w:val="24"/>
          <w:szCs w:val="32"/>
          <w:lang w:val="en-US" w:eastAsia="zh-CN"/>
        </w:rPr>
        <w:t>长、邱文韬</w:t>
      </w:r>
      <w:r>
        <w:rPr>
          <w:rFonts w:hint="eastAsia"/>
          <w:sz w:val="24"/>
          <w:szCs w:val="32"/>
        </w:rPr>
        <w:t>副校长、教研室主任莫洪君老师、</w:t>
      </w:r>
      <w:r>
        <w:rPr>
          <w:rFonts w:hint="eastAsia"/>
          <w:sz w:val="24"/>
          <w:szCs w:val="32"/>
          <w:lang w:val="en-US" w:eastAsia="zh-CN"/>
        </w:rPr>
        <w:t>初中</w:t>
      </w:r>
      <w:r>
        <w:rPr>
          <w:rFonts w:hint="eastAsia"/>
          <w:sz w:val="24"/>
          <w:szCs w:val="32"/>
        </w:rPr>
        <w:t>初一年段长张文哲老师</w:t>
      </w:r>
      <w:r>
        <w:rPr>
          <w:rFonts w:hint="eastAsia"/>
          <w:sz w:val="24"/>
          <w:szCs w:val="32"/>
          <w:lang w:val="en-US" w:eastAsia="zh-CN"/>
        </w:rPr>
        <w:t>、语文教研组长陈顺荣老师</w:t>
      </w:r>
      <w:r>
        <w:rPr>
          <w:rFonts w:hint="eastAsia"/>
          <w:sz w:val="24"/>
          <w:szCs w:val="32"/>
        </w:rPr>
        <w:t>及初中语文组成员深入课堂，认真细致地观察记录课堂教学细节，从专业视角对课堂进行了问诊把脉，精准指导。</w:t>
      </w:r>
    </w:p>
    <w:p w14:paraId="2832D716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张小蓝老师</w:t>
      </w:r>
      <w:r>
        <w:rPr>
          <w:rFonts w:hint="eastAsia"/>
          <w:sz w:val="24"/>
          <w:szCs w:val="32"/>
        </w:rPr>
        <w:t>以沈括《活板》为课题，开展了一堂融合文言文与科技史的创新公开课。教师以“活字印刷术”为核心，通过情境创设、任务驱动和跨学科联动，带领学生深入探究北宋科技智慧。课堂以“穿越回北宋，成为毕昇学徒”为主线，学生通过角色扮演完成四大任务：</w:t>
      </w:r>
      <w:r>
        <w:rPr>
          <w:rFonts w:hint="eastAsia"/>
          <w:sz w:val="24"/>
          <w:szCs w:val="32"/>
          <w:lang w:val="en-US" w:eastAsia="zh-CN"/>
        </w:rPr>
        <w:t>一是</w:t>
      </w:r>
      <w:r>
        <w:rPr>
          <w:rFonts w:hint="eastAsia"/>
          <w:sz w:val="24"/>
          <w:szCs w:val="32"/>
        </w:rPr>
        <w:t>采购清单解密工艺：梳理胶泥、铁范等工具用途，理解活字制作的严谨性；</w:t>
      </w:r>
      <w:r>
        <w:rPr>
          <w:rFonts w:hint="eastAsia"/>
          <w:sz w:val="24"/>
          <w:szCs w:val="32"/>
          <w:lang w:val="en-US" w:eastAsia="zh-CN"/>
        </w:rPr>
        <w:t>二是</w:t>
      </w:r>
      <w:r>
        <w:rPr>
          <w:rFonts w:hint="eastAsia"/>
          <w:sz w:val="24"/>
          <w:szCs w:val="32"/>
        </w:rPr>
        <w:t>步骤图解对比革新：绘制活字印刷流程图，对比雕版技术，凸显灵活高效优势；</w:t>
      </w:r>
      <w:r>
        <w:rPr>
          <w:rFonts w:hint="eastAsia"/>
          <w:sz w:val="24"/>
          <w:szCs w:val="32"/>
          <w:lang w:val="en-US" w:eastAsia="zh-CN"/>
        </w:rPr>
        <w:t>三是</w:t>
      </w:r>
      <w:r>
        <w:rPr>
          <w:rFonts w:hint="eastAsia"/>
          <w:sz w:val="24"/>
          <w:szCs w:val="32"/>
        </w:rPr>
        <w:t>巧辩质疑彰显创新：模拟雕版店老板“踢馆”，学生引用原文金句反驳质疑，深化对技术创新的理解；</w:t>
      </w:r>
      <w:r>
        <w:rPr>
          <w:rFonts w:hint="eastAsia"/>
          <w:sz w:val="24"/>
          <w:szCs w:val="32"/>
          <w:lang w:val="en-US" w:eastAsia="zh-CN"/>
        </w:rPr>
        <w:t>四是</w:t>
      </w:r>
      <w:r>
        <w:rPr>
          <w:rFonts w:hint="eastAsia"/>
          <w:sz w:val="24"/>
          <w:szCs w:val="32"/>
        </w:rPr>
        <w:t xml:space="preserve">广告创意传承文化：总结“活”之精髓后，创作如“活字开会，排版不累！”等趣味广告语，将文言知识转化为现代表达。 </w:t>
      </w:r>
      <w:r>
        <w:rPr>
          <w:rFonts w:hint="eastAsia"/>
          <w:sz w:val="24"/>
          <w:szCs w:val="32"/>
          <w:lang w:val="en-US" w:eastAsia="zh-CN"/>
        </w:rPr>
        <w:t>课程最后张小蓝老师</w:t>
      </w:r>
      <w:r>
        <w:rPr>
          <w:rFonts w:hint="eastAsia"/>
          <w:sz w:val="24"/>
          <w:szCs w:val="32"/>
        </w:rPr>
        <w:t>巧妙引入2008年奥运会活字印刷表演视频，将古代技艺与现代舞台艺术结合，引导学生思考“四大发明”的世界意义</w:t>
      </w:r>
      <w:r>
        <w:rPr>
          <w:rFonts w:hint="eastAsia"/>
          <w:sz w:val="24"/>
          <w:szCs w:val="32"/>
          <w:lang w:eastAsia="zh-CN"/>
        </w:rPr>
        <w:t>，</w:t>
      </w:r>
      <w:r>
        <w:rPr>
          <w:rFonts w:hint="eastAsia"/>
          <w:sz w:val="24"/>
          <w:szCs w:val="32"/>
        </w:rPr>
        <w:t xml:space="preserve">探讨创新精神的古今传承，课堂思政元素自然浸润。  </w:t>
      </w:r>
    </w:p>
    <w:p w14:paraId="1758181E">
      <w:pPr>
        <w:spacing w:line="360" w:lineRule="auto"/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 w:eastAsiaTheme="minorEastAsia"/>
          <w:sz w:val="24"/>
          <w:szCs w:val="32"/>
          <w:lang w:eastAsia="zh-CN"/>
        </w:rPr>
        <w:drawing>
          <wp:inline distT="0" distB="0" distL="114300" distR="114300">
            <wp:extent cx="2556510" cy="1917700"/>
            <wp:effectExtent l="0" t="0" r="15240" b="6350"/>
            <wp:docPr id="1" name="图片 1" descr="195bcd59b88b55690fc20e5cd6fd4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95bcd59b88b55690fc20e5cd6fd41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56510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4"/>
          <w:szCs w:val="32"/>
          <w:lang w:eastAsia="zh-CN"/>
        </w:rPr>
        <w:drawing>
          <wp:inline distT="0" distB="0" distL="114300" distR="114300">
            <wp:extent cx="2581275" cy="1936115"/>
            <wp:effectExtent l="0" t="0" r="9525" b="6985"/>
            <wp:docPr id="2" name="图片 2" descr="b13dddf2c883f84366f26fc000cd4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13dddf2c883f84366f26fc000cd4c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193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C1101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课后，</w:t>
      </w:r>
      <w:r>
        <w:rPr>
          <w:rFonts w:hint="eastAsia"/>
          <w:sz w:val="24"/>
          <w:szCs w:val="32"/>
          <w:lang w:val="en-US" w:eastAsia="zh-CN"/>
        </w:rPr>
        <w:t>听课教师</w:t>
      </w:r>
      <w:r>
        <w:rPr>
          <w:rFonts w:hint="eastAsia"/>
          <w:sz w:val="24"/>
          <w:szCs w:val="32"/>
        </w:rPr>
        <w:t xml:space="preserve">教师从教学设计、学生参与及育人目标等角度展开深度点评：  </w:t>
      </w:r>
    </w:p>
    <w:p w14:paraId="0B4621C3">
      <w:pPr>
        <w:spacing w:line="360" w:lineRule="auto"/>
        <w:ind w:firstLine="480" w:firstLineChars="20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</w:rPr>
        <w:t>邹文耀</w:t>
      </w:r>
      <w:r>
        <w:rPr>
          <w:rFonts w:hint="eastAsia"/>
          <w:sz w:val="24"/>
          <w:szCs w:val="32"/>
          <w:lang w:val="en-US" w:eastAsia="zh-CN"/>
        </w:rPr>
        <w:t>副校长认为本节课</w:t>
      </w:r>
      <w:r>
        <w:rPr>
          <w:rFonts w:hint="eastAsia"/>
          <w:sz w:val="24"/>
          <w:szCs w:val="32"/>
        </w:rPr>
        <w:t>思政无痕，知行合一</w:t>
      </w:r>
      <w:r>
        <w:rPr>
          <w:rFonts w:hint="eastAsia"/>
          <w:sz w:val="24"/>
          <w:szCs w:val="32"/>
          <w:lang w:eastAsia="zh-CN"/>
        </w:rPr>
        <w:t>。</w:t>
      </w:r>
      <w:r>
        <w:rPr>
          <w:rFonts w:hint="eastAsia"/>
          <w:sz w:val="24"/>
          <w:szCs w:val="32"/>
          <w:lang w:val="en-US" w:eastAsia="zh-CN"/>
        </w:rPr>
        <w:t>以</w:t>
      </w:r>
      <w:r>
        <w:rPr>
          <w:rFonts w:hint="eastAsia"/>
          <w:sz w:val="24"/>
          <w:szCs w:val="32"/>
        </w:rPr>
        <w:t>活字精神为纽带，贯通古今科技成就。通过分析活字印刷灵活高效的特点，思政教育自然融入学科教学。</w:t>
      </w:r>
      <w:r>
        <w:rPr>
          <w:rFonts w:hint="eastAsia"/>
          <w:sz w:val="24"/>
          <w:szCs w:val="32"/>
          <w:lang w:val="en-US" w:eastAsia="zh-CN"/>
        </w:rPr>
        <w:t xml:space="preserve"> </w:t>
      </w:r>
    </w:p>
    <w:p w14:paraId="638F5536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邱文韬</w:t>
      </w:r>
      <w:r>
        <w:rPr>
          <w:rFonts w:hint="eastAsia"/>
          <w:sz w:val="24"/>
          <w:szCs w:val="32"/>
          <w:lang w:val="en-US" w:eastAsia="zh-CN"/>
        </w:rPr>
        <w:t>副校长认为</w:t>
      </w:r>
      <w:r>
        <w:rPr>
          <w:rFonts w:hint="eastAsia"/>
          <w:sz w:val="24"/>
          <w:szCs w:val="32"/>
        </w:rPr>
        <w:t>本节课突破传统文言文教学模式，以任务驱动化解语言难点。例如，通过分组完成表格、相互评价，学生既能掌握文言知识，又能理解活字印刷的科技内涵。</w:t>
      </w:r>
    </w:p>
    <w:p w14:paraId="68D9EC26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张文哲</w:t>
      </w:r>
      <w:r>
        <w:rPr>
          <w:rFonts w:hint="eastAsia"/>
          <w:sz w:val="24"/>
          <w:szCs w:val="32"/>
          <w:lang w:val="en-US" w:eastAsia="zh-CN"/>
        </w:rPr>
        <w:t>段长认为本节课</w:t>
      </w:r>
      <w:r>
        <w:rPr>
          <w:rFonts w:hint="eastAsia"/>
          <w:sz w:val="24"/>
          <w:szCs w:val="32"/>
        </w:rPr>
        <w:t>任务驱动，主体凸显</w:t>
      </w:r>
      <w:r>
        <w:rPr>
          <w:rFonts w:hint="eastAsia"/>
          <w:sz w:val="24"/>
          <w:szCs w:val="32"/>
          <w:lang w:eastAsia="zh-CN"/>
        </w:rPr>
        <w:t>。</w:t>
      </w:r>
      <w:r>
        <w:rPr>
          <w:rFonts w:hint="eastAsia"/>
          <w:sz w:val="24"/>
          <w:szCs w:val="32"/>
        </w:rPr>
        <w:t>导学案预习与角色代入设计充分体现学生主体性，任务式教学大幅提升了课堂参与度。广告语改写环节既符合初一学生的认知特点，又自然渗透育人目标，将‘科技创新’与‘文化传承’紧密结合。</w:t>
      </w:r>
    </w:p>
    <w:p w14:paraId="4BF4DA84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陈顺荣</w:t>
      </w:r>
      <w:r>
        <w:rPr>
          <w:rFonts w:hint="eastAsia"/>
          <w:sz w:val="24"/>
          <w:szCs w:val="32"/>
          <w:lang w:val="en-US" w:eastAsia="zh-CN"/>
        </w:rPr>
        <w:t>组长认为本节课</w:t>
      </w:r>
      <w:r>
        <w:rPr>
          <w:rFonts w:hint="eastAsia"/>
          <w:sz w:val="24"/>
          <w:szCs w:val="32"/>
        </w:rPr>
        <w:t>环节精巧，思维跃动</w:t>
      </w:r>
      <w:r>
        <w:rPr>
          <w:rFonts w:hint="eastAsia"/>
          <w:sz w:val="24"/>
          <w:szCs w:val="32"/>
          <w:lang w:eastAsia="zh-CN"/>
        </w:rPr>
        <w:t>。“</w:t>
      </w:r>
      <w:r>
        <w:rPr>
          <w:rFonts w:hint="eastAsia"/>
          <w:sz w:val="24"/>
          <w:szCs w:val="32"/>
        </w:rPr>
        <w:t>采购清单</w:t>
      </w:r>
      <w:r>
        <w:rPr>
          <w:rFonts w:hint="eastAsia"/>
          <w:sz w:val="24"/>
          <w:szCs w:val="32"/>
          <w:lang w:eastAsia="zh-CN"/>
        </w:rPr>
        <w:t>”</w:t>
      </w:r>
      <w:r>
        <w:rPr>
          <w:rFonts w:hint="eastAsia"/>
          <w:sz w:val="24"/>
          <w:szCs w:val="32"/>
        </w:rPr>
        <w:t>还原工艺流程，体现科学探究的严谨性；</w:t>
      </w:r>
      <w:r>
        <w:rPr>
          <w:rFonts w:hint="eastAsia"/>
          <w:sz w:val="24"/>
          <w:szCs w:val="32"/>
          <w:lang w:eastAsia="zh-CN"/>
        </w:rPr>
        <w:t>“</w:t>
      </w:r>
      <w:r>
        <w:rPr>
          <w:rFonts w:hint="eastAsia"/>
          <w:sz w:val="24"/>
          <w:szCs w:val="32"/>
        </w:rPr>
        <w:t>广告语创作</w:t>
      </w:r>
      <w:r>
        <w:rPr>
          <w:rFonts w:hint="eastAsia"/>
          <w:sz w:val="24"/>
          <w:szCs w:val="32"/>
          <w:lang w:eastAsia="zh-CN"/>
        </w:rPr>
        <w:t>”</w:t>
      </w:r>
      <w:r>
        <w:rPr>
          <w:rFonts w:hint="eastAsia"/>
          <w:sz w:val="24"/>
          <w:szCs w:val="32"/>
        </w:rPr>
        <w:t>贴合初一学生认知特点，将抽象科技原理转化为生动表达。</w:t>
      </w:r>
    </w:p>
    <w:p w14:paraId="6AD76D5F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黄碧玲</w:t>
      </w:r>
      <w:r>
        <w:rPr>
          <w:rFonts w:hint="eastAsia"/>
          <w:sz w:val="24"/>
          <w:szCs w:val="32"/>
          <w:lang w:val="en-US" w:eastAsia="zh-CN"/>
        </w:rPr>
        <w:t>老师认为本节课</w:t>
      </w:r>
      <w:r>
        <w:rPr>
          <w:rFonts w:hint="eastAsia"/>
          <w:sz w:val="24"/>
          <w:szCs w:val="32"/>
        </w:rPr>
        <w:t>情境设计生动流畅，穿越活动巧妙串联教学重难点，表格梳理与辩论环节尤为出彩。但需注意知识输入的节奏，例如在填写采购清单时，可适当放缓进度，预留时间供学生记录关键步骤，避免因活动密集导致笔记遗漏。</w:t>
      </w:r>
    </w:p>
    <w:p w14:paraId="22352750">
      <w:pPr>
        <w:spacing w:line="360" w:lineRule="auto"/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 w:eastAsiaTheme="minorEastAsia"/>
          <w:sz w:val="24"/>
          <w:szCs w:val="32"/>
          <w:lang w:eastAsia="zh-CN"/>
        </w:rPr>
        <w:drawing>
          <wp:inline distT="0" distB="0" distL="114300" distR="114300">
            <wp:extent cx="2559050" cy="1919605"/>
            <wp:effectExtent l="0" t="0" r="12700" b="4445"/>
            <wp:docPr id="4" name="图片 4" descr="a5dda739699771a3eb1cefd773c9d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5dda739699771a3eb1cefd773c9d4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59050" cy="191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4"/>
          <w:szCs w:val="32"/>
          <w:lang w:eastAsia="zh-CN"/>
        </w:rPr>
        <w:drawing>
          <wp:inline distT="0" distB="0" distL="114300" distR="114300">
            <wp:extent cx="2581910" cy="1936115"/>
            <wp:effectExtent l="0" t="0" r="8890" b="6985"/>
            <wp:docPr id="3" name="图片 3" descr="9541246c3a56438d6b2df6ac8d44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9541246c3a56438d6b2df6ac8d4487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81910" cy="193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5BE65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本节《活板》视导课以创新的情境设计和任务驱动，让文言文教学“活”了起来。学生不仅领略了古代科技的智慧，更在合作与思辨中感悟到创新的永恒价值。未来，</w:t>
      </w:r>
      <w:r>
        <w:rPr>
          <w:rFonts w:hint="eastAsia"/>
          <w:sz w:val="24"/>
          <w:szCs w:val="32"/>
          <w:lang w:val="en-US" w:eastAsia="zh-CN"/>
        </w:rPr>
        <w:t>张小蓝老师</w:t>
      </w:r>
      <w:r>
        <w:rPr>
          <w:rFonts w:hint="eastAsia"/>
          <w:sz w:val="24"/>
          <w:szCs w:val="32"/>
        </w:rPr>
        <w:t>将结合</w:t>
      </w:r>
      <w:r>
        <w:rPr>
          <w:rFonts w:hint="eastAsia"/>
          <w:sz w:val="24"/>
          <w:szCs w:val="32"/>
          <w:lang w:val="en-US" w:eastAsia="zh-CN"/>
        </w:rPr>
        <w:t>听课</w:t>
      </w:r>
      <w:r>
        <w:rPr>
          <w:rFonts w:hint="eastAsia"/>
          <w:sz w:val="24"/>
          <w:szCs w:val="32"/>
        </w:rPr>
        <w:t>教师建议，进一步优化课堂结构，让传统文化教学既有“文言底蕴”，更具“时代生命力”。</w:t>
      </w:r>
    </w:p>
    <w:p w14:paraId="78125B06"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 xml:space="preserve">  </w:t>
      </w:r>
    </w:p>
    <w:p w14:paraId="654E5BD8">
      <w:pPr>
        <w:spacing w:line="360" w:lineRule="auto"/>
        <w:rPr>
          <w:rFonts w:hint="eastAsia" w:eastAsiaTheme="minorEastAsia"/>
          <w:sz w:val="24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553FCD"/>
    <w:rsid w:val="06553FCD"/>
    <w:rsid w:val="156C5731"/>
    <w:rsid w:val="7A1C2A80"/>
    <w:rsid w:val="7BD20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1216</Words>
  <Characters>1226</Characters>
  <Lines>0</Lines>
  <Paragraphs>0</Paragraphs>
  <TotalTime>0</TotalTime>
  <ScaleCrop>false</ScaleCrop>
  <LinksUpToDate>false</LinksUpToDate>
  <CharactersWithSpaces>1235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2025-05-26T11:45:00Z</dcterms:created>
  <dc:creator>do</dc:creator>
  <cp:lastModifiedBy>do</cp:lastModifiedBy>
  <dcterms:modified xsi:type="dcterms:W3CDTF">2025-05-27T10:56:01Z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D499C21A60FB4D0284199BEF6D51D154_11</vt:lpwstr>
  </property>
  <property fmtid="{D5CDD505-2E9C-101B-9397-08002B2CF9AE}" pid="4" name="KSOTemplateDocerSaveRecord">
    <vt:lpwstr>eyJoZGlkIjoiYjIwMWI2NzE3YTIzMWNlZTMxMmU4YWQ5ZTlmNzhlZjIiLCJ1c2VySWQiOiIyOTM0ODg4OTAifQ==</vt:lpwstr>
  </property>
</Properties>
</file>